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8ADA7">
      <w:pPr>
        <w:pStyle w:val="6"/>
        <w:keepNext w:val="0"/>
        <w:keepLines w:val="0"/>
        <w:widowControl/>
        <w:suppressLineNumbers w:val="0"/>
        <w:rPr>
          <w:rFonts w:hint="default" w:ascii="Times New Roman" w:hAnsi="Times New Roman" w:cs="Times New Roman"/>
          <w:color w:val="249087" w:themeColor="accent5" w:themeShade="BF"/>
        </w:rPr>
      </w:pPr>
      <w:r>
        <w:rPr>
          <w:rStyle w:val="7"/>
          <w:rFonts w:hint="default" w:ascii="Times New Roman" w:hAnsi="Times New Roman" w:cs="Times New Roman"/>
          <w:color w:val="249087" w:themeColor="accent5" w:themeShade="BF"/>
        </w:rPr>
        <w:t>Graceland Church of Beatitudes (GCB) &amp; Umar Benjamin's Medical and Endowment Foundation (UBMEF) Newsletter – 3rd Edition Summary (June 2026)</w:t>
      </w:r>
    </w:p>
    <w:p w14:paraId="2D6D2945">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Vision &amp; Mission</w:t>
      </w:r>
    </w:p>
    <w:p w14:paraId="5B1985F0">
      <w:pPr>
        <w:pStyle w:val="6"/>
        <w:keepNext w:val="0"/>
        <w:keepLines w:val="0"/>
        <w:widowControl/>
        <w:suppressLineNumbers w:val="0"/>
        <w:rPr>
          <w:rFonts w:hint="default" w:ascii="Times New Roman" w:hAnsi="Times New Roman" w:cs="Times New Roman"/>
        </w:rPr>
      </w:pPr>
      <w:r>
        <w:rPr>
          <w:rStyle w:val="7"/>
          <w:rFonts w:hint="default" w:ascii="Times New Roman" w:hAnsi="Times New Roman" w:cs="Times New Roman"/>
        </w:rPr>
        <w:t>Vision</w:t>
      </w:r>
      <w:r>
        <w:rPr>
          <w:rFonts w:hint="default" w:ascii="Times New Roman" w:hAnsi="Times New Roman" w:cs="Times New Roman"/>
        </w:rPr>
        <w:t xml:space="preserve">: Transform lives, communities, and the world through God’s Word, compassionate service, and discipleship. </w:t>
      </w:r>
    </w:p>
    <w:p w14:paraId="56EE956C">
      <w:pPr>
        <w:pStyle w:val="6"/>
        <w:keepNext w:val="0"/>
        <w:keepLines w:val="0"/>
        <w:widowControl/>
        <w:suppressLineNumbers w:val="0"/>
        <w:rPr>
          <w:rFonts w:hint="default" w:ascii="Times New Roman" w:hAnsi="Times New Roman" w:cs="Times New Roman"/>
        </w:rPr>
      </w:pPr>
      <w:r>
        <w:rPr>
          <w:rStyle w:val="7"/>
          <w:rFonts w:hint="default" w:ascii="Times New Roman" w:hAnsi="Times New Roman" w:cs="Times New Roman"/>
        </w:rPr>
        <w:t>Mission</w:t>
      </w:r>
      <w:r>
        <w:rPr>
          <w:rFonts w:hint="default" w:ascii="Times New Roman" w:hAnsi="Times New Roman" w:cs="Times New Roman"/>
        </w:rPr>
        <w:t xml:space="preserve">: Empower holistic transformation via church planting, medical care, education, humanitarian services, Scripture translation, language development, and global mission mobilization. </w:t>
      </w:r>
    </w:p>
    <w:p w14:paraId="124DBE8D">
      <w:pPr>
        <w:pStyle w:val="6"/>
        <w:keepNext w:val="0"/>
        <w:keepLines w:val="0"/>
        <w:widowControl/>
        <w:suppressLineNumbers w:val="0"/>
        <w:rPr>
          <w:rFonts w:hint="default" w:ascii="Times New Roman" w:hAnsi="Times New Roman" w:cs="Times New Roman"/>
        </w:rPr>
      </w:pPr>
      <w:r>
        <w:rPr>
          <w:rStyle w:val="7"/>
          <w:rFonts w:hint="default" w:ascii="Times New Roman" w:hAnsi="Times New Roman" w:cs="Times New Roman"/>
        </w:rPr>
        <w:t>Scripture</w:t>
      </w:r>
      <w:r>
        <w:rPr>
          <w:rFonts w:hint="default" w:ascii="Times New Roman" w:hAnsi="Times New Roman" w:cs="Times New Roman"/>
        </w:rPr>
        <w:t>: Isaiah 55:11 (NIV) – God’s Word accomplishes its purpose.</w:t>
      </w:r>
    </w:p>
    <w:p w14:paraId="48700DD5">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Leadership Message (Umar Benjamin Simon, CEO/Executive President)</w:t>
      </w:r>
    </w:p>
    <w:p w14:paraId="457EEDE0">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Gratitude for God’s faithfulness in joint GCB/UBMEF ministry. Key milestone: Successful translation of the first five New Testament books (plus Romans) in local languages. Ongoing work in community development, clean water, healthcare, agriculture, reforestation, and free medical services amid challenges. Emphasis on Bible translation, church planting, humanitarian aid, and community strengthening. Call for continued partnership.</w:t>
      </w:r>
    </w:p>
    <w:p w14:paraId="11A0C83C">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Bible Translation</w:t>
      </w:r>
    </w:p>
    <w:p w14:paraId="33A4E264">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7"/>
          <w:rFonts w:hint="default" w:ascii="Times New Roman" w:hAnsi="Times New Roman" w:cs="Times New Roman"/>
        </w:rPr>
        <w:t>Clusters</w:t>
      </w:r>
      <w:r>
        <w:rPr>
          <w:rFonts w:hint="default" w:ascii="Times New Roman" w:hAnsi="Times New Roman" w:cs="Times New Roman"/>
        </w:rPr>
        <w:t>: Albarka (12 Nigerian languages total across Albarka, Mare, BDS).</w:t>
      </w:r>
    </w:p>
    <w:p w14:paraId="5AFB3B1E">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Style w:val="7"/>
          <w:rFonts w:hint="default" w:ascii="Times New Roman" w:hAnsi="Times New Roman" w:cs="Times New Roman"/>
        </w:rPr>
        <w:t>Progress</w:t>
      </w:r>
      <w:r>
        <w:rPr>
          <w:rFonts w:hint="default" w:ascii="Times New Roman" w:hAnsi="Times New Roman" w:cs="Times New Roman"/>
        </w:rPr>
        <w:t>:</w:t>
      </w:r>
    </w:p>
    <w:p w14:paraId="11A8B935">
      <w:pPr>
        <w:keepNext w:val="0"/>
        <w:keepLines w:val="0"/>
        <w:widowControl/>
        <w:numPr>
          <w:ilvl w:val="1"/>
          <w:numId w:val="1"/>
        </w:numPr>
        <w:suppressLineNumbers w:val="0"/>
        <w:spacing w:before="0" w:beforeAutospacing="1" w:after="0" w:afterAutospacing="1"/>
        <w:ind w:left="1440" w:hanging="360"/>
        <w:rPr>
          <w:rFonts w:hint="default" w:ascii="Times New Roman" w:hAnsi="Times New Roman" w:cs="Times New Roman"/>
        </w:rPr>
      </w:pPr>
      <w:r>
        <w:rPr>
          <w:rFonts w:hint="default" w:ascii="Times New Roman" w:hAnsi="Times New Roman" w:cs="Times New Roman"/>
        </w:rPr>
        <w:t>Albarka: Completed Four Gospels + Acts (target was Synoptic Gospels + Acts); plus Romans in just two years.</w:t>
      </w:r>
    </w:p>
    <w:p w14:paraId="2DBB9BFE">
      <w:pPr>
        <w:keepNext w:val="0"/>
        <w:keepLines w:val="0"/>
        <w:widowControl/>
        <w:numPr>
          <w:ilvl w:val="1"/>
          <w:numId w:val="1"/>
        </w:numPr>
        <w:suppressLineNumbers w:val="0"/>
        <w:spacing w:before="0" w:beforeAutospacing="1" w:after="0" w:afterAutospacing="1"/>
        <w:ind w:left="1440" w:hanging="360"/>
        <w:rPr>
          <w:rFonts w:hint="default" w:ascii="Times New Roman" w:hAnsi="Times New Roman" w:cs="Times New Roman"/>
        </w:rPr>
      </w:pPr>
      <w:r>
        <w:rPr>
          <w:rFonts w:hint="default" w:ascii="Times New Roman" w:hAnsi="Times New Roman" w:cs="Times New Roman"/>
        </w:rPr>
        <w:t>Mare: Three Synoptic Gospels completed.</w:t>
      </w:r>
    </w:p>
    <w:p w14:paraId="03BE1DA6">
      <w:pPr>
        <w:keepNext w:val="0"/>
        <w:keepLines w:val="0"/>
        <w:widowControl/>
        <w:numPr>
          <w:ilvl w:val="1"/>
          <w:numId w:val="1"/>
        </w:numPr>
        <w:suppressLineNumbers w:val="0"/>
        <w:spacing w:before="0" w:beforeAutospacing="1" w:after="0" w:afterAutospacing="1"/>
        <w:ind w:left="1440" w:hanging="360"/>
        <w:rPr>
          <w:rFonts w:hint="default" w:ascii="Times New Roman" w:hAnsi="Times New Roman" w:cs="Times New Roman"/>
        </w:rPr>
      </w:pPr>
      <w:r>
        <w:rPr>
          <w:rFonts w:hint="default" w:ascii="Times New Roman" w:hAnsi="Times New Roman" w:cs="Times New Roman"/>
        </w:rPr>
        <w:t>BDS: Reviewing Gospel of Mark.</w:t>
      </w:r>
    </w:p>
    <w:p w14:paraId="47E4B739">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Portions launched in communities; lives transformed (e.g., Simon, former teacher, now teaches with clarity and conviction after joining translation team).</w:t>
      </w:r>
    </w:p>
    <w:p w14:paraId="01EA2A3A">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color w:val="249087" w:themeColor="accent5" w:themeShade="BF"/>
        </w:rPr>
      </w:pPr>
      <w:r>
        <w:rPr>
          <w:rFonts w:hint="default" w:ascii="Times New Roman" w:hAnsi="Times New Roman" w:cs="Times New Roman"/>
        </w:rPr>
        <w:t>Impact: Preserving languages, deepening faith, renewing lives in communities like Sya, Gyem, etc.</w:t>
      </w:r>
    </w:p>
    <w:p w14:paraId="6CB554ED">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Scripture Engagement (SE)</w:t>
      </w:r>
    </w:p>
    <w:p w14:paraId="51C5ECAB">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Activities: Storytelling, memorization, group listening, audio Scriptures, community visits, sports, clean-ups, tree planting.</w:t>
      </w:r>
    </w:p>
    <w:p w14:paraId="07D16860">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Results in Albarka: Increased trust and interest; 38 new conversions, 48 rededications.</w:t>
      </w:r>
    </w:p>
    <w:p w14:paraId="3C009838">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Audio Scriptures especially powerful – people feel God speaking directly in their heart language.</w:t>
      </w:r>
    </w:p>
    <w:p w14:paraId="29C0C711">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Literacy &amp; Language Development</w:t>
      </w:r>
    </w:p>
    <w:p w14:paraId="3A7D17C9">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Orthography and dictionary work progressing.</w:t>
      </w:r>
    </w:p>
    <w:p w14:paraId="31984671">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Each language: At least 2,000 documented words (target 5,000).</w:t>
      </w:r>
    </w:p>
    <w:p w14:paraId="66582F2C">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Preserves heritage, builds cultural identity, empowers children through mother-tongue literacy and education.</w:t>
      </w:r>
    </w:p>
    <w:p w14:paraId="71FC4A8F">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Missions Unit – Church Planting</w:t>
      </w:r>
    </w:p>
    <w:p w14:paraId="7FAC2CF5">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Over 30 churches planted across Kebbi, Katsina, Kano, Borno, Kaduna, Plateau States.</w:t>
      </w:r>
    </w:p>
    <w:p w14:paraId="5223FDE8">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Head office: Weekly fellowships (Wed/Fri/Sat) &gt;50 attendees; Sunday services started January 2026.</w:t>
      </w:r>
    </w:p>
    <w:p w14:paraId="600BFC1F">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New frontiers: Borno, Yobe, Gombe, Bauchi, etc.</w:t>
      </w:r>
    </w:p>
    <w:p w14:paraId="695AB73A">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June 2026: Missionaries (Pastor Maina Yakubu &amp; Pastor Jesse Daniel) in Uba/Askira (Borno) and Kumo (Gombe). Church in Uba already has 40 members.</w:t>
      </w:r>
    </w:p>
    <w:p w14:paraId="3CD02665">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Challenges: Trauma from Boko Haram/banditry violence; call for trauma healing center.</w:t>
      </w:r>
    </w:p>
    <w:p w14:paraId="7FA54A36">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Prayer for protection, growth, and open doors.</w:t>
      </w:r>
    </w:p>
    <w:p w14:paraId="256FA345">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Medical Outreach &amp; Community Development</w:t>
      </w:r>
    </w:p>
    <w:p w14:paraId="36C9E0E7">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Two-decade ministry bringing healing and Gospel across multiple states.</w:t>
      </w:r>
    </w:p>
    <w:p w14:paraId="0697EF51">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rPr>
      </w:pPr>
      <w:r>
        <w:rPr>
          <w:rStyle w:val="7"/>
          <w:rFonts w:hint="default" w:ascii="Times New Roman" w:hAnsi="Times New Roman" w:cs="Times New Roman"/>
        </w:rPr>
        <w:t>2024 (Puekoot, Plateau)</w:t>
      </w:r>
      <w:r>
        <w:rPr>
          <w:rFonts w:hint="default" w:ascii="Times New Roman" w:hAnsi="Times New Roman" w:cs="Times New Roman"/>
        </w:rPr>
        <w:t>: 550 people treated; 24 salvations.</w:t>
      </w:r>
    </w:p>
    <w:p w14:paraId="0C781732">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rPr>
      </w:pPr>
      <w:r>
        <w:rPr>
          <w:rStyle w:val="7"/>
          <w:rFonts w:hint="default" w:ascii="Times New Roman" w:hAnsi="Times New Roman" w:cs="Times New Roman"/>
        </w:rPr>
        <w:t>2025 Mega Outreach (Kwassam, Kaduna)</w:t>
      </w:r>
      <w:r>
        <w:rPr>
          <w:rFonts w:hint="default" w:ascii="Times New Roman" w:hAnsi="Times New Roman" w:cs="Times New Roman"/>
        </w:rPr>
        <w:t>:</w:t>
      </w:r>
    </w:p>
    <w:p w14:paraId="36378EAA">
      <w:pPr>
        <w:keepNext w:val="0"/>
        <w:keepLines w:val="0"/>
        <w:widowControl/>
        <w:numPr>
          <w:ilvl w:val="1"/>
          <w:numId w:val="6"/>
        </w:numPr>
        <w:suppressLineNumbers w:val="0"/>
        <w:tabs>
          <w:tab w:val="left" w:pos="1440"/>
        </w:tabs>
        <w:spacing w:before="0" w:beforeAutospacing="1" w:after="0" w:afterAutospacing="1"/>
        <w:ind w:left="1440" w:hanging="360"/>
        <w:rPr>
          <w:rFonts w:hint="default" w:ascii="Times New Roman" w:hAnsi="Times New Roman" w:cs="Times New Roman"/>
        </w:rPr>
      </w:pPr>
      <w:r>
        <w:rPr>
          <w:rFonts w:hint="default" w:ascii="Times New Roman" w:hAnsi="Times New Roman" w:cs="Times New Roman"/>
        </w:rPr>
        <w:t>2,214 people served.</w:t>
      </w:r>
    </w:p>
    <w:p w14:paraId="728B4AB9">
      <w:pPr>
        <w:keepNext w:val="0"/>
        <w:keepLines w:val="0"/>
        <w:widowControl/>
        <w:numPr>
          <w:ilvl w:val="1"/>
          <w:numId w:val="6"/>
        </w:numPr>
        <w:suppressLineNumbers w:val="0"/>
        <w:tabs>
          <w:tab w:val="left" w:pos="1440"/>
        </w:tabs>
        <w:spacing w:before="0" w:beforeAutospacing="1" w:after="0" w:afterAutospacing="1"/>
        <w:ind w:left="1440" w:hanging="360"/>
        <w:rPr>
          <w:rFonts w:hint="default" w:ascii="Times New Roman" w:hAnsi="Times New Roman" w:cs="Times New Roman"/>
        </w:rPr>
      </w:pPr>
      <w:r>
        <w:rPr>
          <w:rFonts w:hint="default" w:ascii="Times New Roman" w:hAnsi="Times New Roman" w:cs="Times New Roman"/>
        </w:rPr>
        <w:t>1,274 lab tests, 316 dental procedures, 735 counselling sessions.</w:t>
      </w:r>
    </w:p>
    <w:p w14:paraId="2018C0EA">
      <w:pPr>
        <w:keepNext w:val="0"/>
        <w:keepLines w:val="0"/>
        <w:widowControl/>
        <w:numPr>
          <w:ilvl w:val="1"/>
          <w:numId w:val="6"/>
        </w:numPr>
        <w:suppressLineNumbers w:val="0"/>
        <w:tabs>
          <w:tab w:val="left" w:pos="1440"/>
        </w:tabs>
        <w:spacing w:before="0" w:beforeAutospacing="1" w:after="0" w:afterAutospacing="1"/>
        <w:ind w:left="1440" w:hanging="360"/>
        <w:rPr>
          <w:rFonts w:hint="default" w:ascii="Times New Roman" w:hAnsi="Times New Roman" w:cs="Times New Roman"/>
        </w:rPr>
      </w:pPr>
      <w:r>
        <w:rPr>
          <w:rFonts w:hint="default" w:ascii="Times New Roman" w:hAnsi="Times New Roman" w:cs="Times New Roman"/>
        </w:rPr>
        <w:t>90 salvations.</w:t>
      </w:r>
    </w:p>
    <w:p w14:paraId="74B88564">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2026 Mega Outreach planned for October – prayers for provision.</w:t>
      </w:r>
    </w:p>
    <w:p w14:paraId="3A86C796">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Holistic: Medical + counselling + Gospel.</w:t>
      </w:r>
    </w:p>
    <w:p w14:paraId="4153DA49">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Empowerment</w:t>
      </w:r>
    </w:p>
    <w:p w14:paraId="4229E603">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April 2026 (Damakasuwa, Kaduna): Skills training for 70 teenage girls (liquid soap, petroleum jelly, hair cream, perfumes, sprays) via Compassion Initiative.</w:t>
      </w:r>
    </w:p>
    <w:p w14:paraId="27E33BD8">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Goal: Financial independence, dignity, hope. Gifts of clothing provided.</w:t>
      </w:r>
    </w:p>
    <w:p w14:paraId="2D232E14">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IT/Media Unit</w:t>
      </w:r>
    </w:p>
    <w:p w14:paraId="3C53B27B">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Captures/shares stories via website (gcb-missions.org) and social media.</w:t>
      </w:r>
    </w:p>
    <w:p w14:paraId="4C603CD9">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Maintains translation tools/laptops.</w:t>
      </w:r>
    </w:p>
    <w:p w14:paraId="22BD3E0F">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Need: ₦16 million for equipment to enhance documentation and outreach.</w:t>
      </w:r>
    </w:p>
    <w:p w14:paraId="72F948A6">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Partnership &amp; Support (Kajam Gabriel Daura)</w:t>
      </w:r>
    </w:p>
    <w:p w14:paraId="4F47A45E">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Thank you to partners: Co-laborers in translation, church planting, medical work, development (1 Cor 3:6).</w:t>
      </w:r>
    </w:p>
    <w:p w14:paraId="5E63AAD0">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Invitation to new partners: Pray, give, volunteer, connect.</w:t>
      </w:r>
    </w:p>
    <w:p w14:paraId="165CA9ED">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rPr>
      </w:pPr>
      <w:r>
        <w:rPr>
          <w:rStyle w:val="7"/>
          <w:rFonts w:hint="default" w:ascii="Times New Roman" w:hAnsi="Times New Roman" w:cs="Times New Roman"/>
        </w:rPr>
        <w:t>Financial Support</w:t>
      </w:r>
      <w:r>
        <w:rPr>
          <w:rFonts w:hint="default" w:ascii="Times New Roman" w:hAnsi="Times New Roman" w:cs="Times New Roman"/>
        </w:rPr>
        <w:t>:</w:t>
      </w:r>
    </w:p>
    <w:p w14:paraId="42AE5678">
      <w:pPr>
        <w:keepNext w:val="0"/>
        <w:keepLines w:val="0"/>
        <w:widowControl/>
        <w:numPr>
          <w:ilvl w:val="1"/>
          <w:numId w:val="10"/>
        </w:numPr>
        <w:suppressLineNumbers w:val="0"/>
        <w:tabs>
          <w:tab w:val="left" w:pos="1440"/>
        </w:tabs>
        <w:spacing w:before="0" w:beforeAutospacing="1" w:after="0" w:afterAutospacing="1"/>
        <w:ind w:left="1440" w:hanging="360"/>
        <w:rPr>
          <w:rFonts w:hint="default" w:ascii="Times New Roman" w:hAnsi="Times New Roman" w:cs="Times New Roman"/>
        </w:rPr>
      </w:pPr>
      <w:r>
        <w:rPr>
          <w:rFonts w:hint="default" w:ascii="Times New Roman" w:hAnsi="Times New Roman" w:cs="Times New Roman"/>
        </w:rPr>
        <w:t>Church Planting/Missions: Graceland Church of Beatitudes, Zenith Bank 1310793363.</w:t>
      </w:r>
    </w:p>
    <w:p w14:paraId="58932278">
      <w:pPr>
        <w:keepNext w:val="0"/>
        <w:keepLines w:val="0"/>
        <w:widowControl/>
        <w:numPr>
          <w:ilvl w:val="1"/>
          <w:numId w:val="10"/>
        </w:numPr>
        <w:suppressLineNumbers w:val="0"/>
        <w:tabs>
          <w:tab w:val="left" w:pos="1440"/>
        </w:tabs>
        <w:spacing w:before="0" w:beforeAutospacing="1" w:after="0" w:afterAutospacing="1"/>
        <w:ind w:left="1440" w:hanging="360"/>
        <w:rPr>
          <w:rFonts w:hint="default" w:ascii="Times New Roman" w:hAnsi="Times New Roman" w:cs="Times New Roman"/>
        </w:rPr>
      </w:pPr>
      <w:r>
        <w:rPr>
          <w:rFonts w:hint="default" w:ascii="Times New Roman" w:hAnsi="Times New Roman" w:cs="Times New Roman"/>
        </w:rPr>
        <w:t>Medical/Community: Umar Benjamin's Medical and Endowment Foundation, Zenith Bank 1310745355.</w:t>
      </w:r>
    </w:p>
    <w:p w14:paraId="35457801">
      <w:pPr>
        <w:pStyle w:val="2"/>
        <w:keepNext w:val="0"/>
        <w:keepLines w:val="0"/>
        <w:widowControl/>
        <w:suppressLineNumbers w:val="0"/>
        <w:rPr>
          <w:rFonts w:hint="default" w:ascii="Times New Roman" w:hAnsi="Times New Roman" w:cs="Times New Roman"/>
          <w:color w:val="249087" w:themeColor="accent5" w:themeShade="BF"/>
        </w:rPr>
      </w:pPr>
      <w:r>
        <w:rPr>
          <w:rFonts w:hint="default" w:ascii="Times New Roman" w:hAnsi="Times New Roman" w:cs="Times New Roman"/>
          <w:color w:val="249087" w:themeColor="accent5" w:themeShade="BF"/>
        </w:rPr>
        <w:t>Prayer Points</w:t>
      </w:r>
    </w:p>
    <w:p w14:paraId="1F88DCAE">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Protection &amp; wisdom for missionaries in Borno (Pastors Maina &amp; Jesse).</w:t>
      </w:r>
    </w:p>
    <w:p w14:paraId="525A0C8D">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Growth of new Uba church; security in region.</w:t>
      </w:r>
    </w:p>
    <w:p w14:paraId="4DD2E998">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Provision for 2026 Mega Medical Outreach.</w:t>
      </w:r>
    </w:p>
    <w:p w14:paraId="0AF1CC52">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₦16M for IT/Media equipment.</w:t>
      </w:r>
    </w:p>
    <w:p w14:paraId="26EA3A28">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Strength for translation teams (Mark, Romans, 1 Corinthians).</w:t>
      </w:r>
    </w:p>
    <w:p w14:paraId="09658EA0">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Permanent office space.</w:t>
      </w:r>
    </w:p>
    <w:p w14:paraId="03EE7413">
      <w:pPr>
        <w:pStyle w:val="2"/>
        <w:keepNext w:val="0"/>
        <w:keepLines w:val="0"/>
        <w:widowControl/>
        <w:suppressLineNumbers w:val="0"/>
        <w:rPr>
          <w:rFonts w:hint="default" w:ascii="Times New Roman" w:hAnsi="Times New Roman" w:cs="Times New Roman"/>
          <w:color w:val="249087" w:themeColor="accent5" w:themeShade="BF"/>
        </w:rPr>
      </w:pPr>
      <w:bookmarkStart w:id="0" w:name="_GoBack"/>
      <w:r>
        <w:rPr>
          <w:rFonts w:hint="default" w:ascii="Times New Roman" w:hAnsi="Times New Roman" w:cs="Times New Roman"/>
          <w:color w:val="249087" w:themeColor="accent5" w:themeShade="BF"/>
        </w:rPr>
        <w:t>Closing (Shehu Patrick, Managing Director)</w:t>
      </w:r>
    </w:p>
    <w:bookmarkEnd w:id="0"/>
    <w:p w14:paraId="332126AA">
      <w:pPr>
        <w:pStyle w:val="6"/>
        <w:keepNext w:val="0"/>
        <w:keepLines w:val="0"/>
        <w:widowControl/>
        <w:suppressLineNumbers w:val="0"/>
        <w:rPr>
          <w:rFonts w:hint="default" w:ascii="Times New Roman" w:hAnsi="Times New Roman" w:cs="Times New Roman"/>
        </w:rPr>
      </w:pPr>
      <w:r>
        <w:rPr>
          <w:rFonts w:hint="default" w:ascii="Times New Roman" w:hAnsi="Times New Roman" w:cs="Times New Roman"/>
        </w:rPr>
        <w:t xml:space="preserve">Gratitude for partners. God’s Word never returns empty. Continued call to advance the Kingdom through prayer, giving, and service. Stay connected: gcb-missions.org, social media, Jos office, phones +2348031814440 / +2348032919037, email </w:t>
      </w:r>
      <w:r>
        <w:rPr>
          <w:rFonts w:hint="default" w:ascii="Times New Roman" w:hAnsi="Times New Roman" w:cs="Times New Roman"/>
        </w:rPr>
        <w:fldChar w:fldCharType="begin"/>
      </w:r>
      <w:r>
        <w:rPr>
          <w:rFonts w:hint="default" w:ascii="Times New Roman" w:hAnsi="Times New Roman" w:cs="Times New Roman"/>
        </w:rPr>
        <w:instrText xml:space="preserve"> HYPERLINK "mailto:gcbjosnigeria@gmail.com" \t "_blank" </w:instrText>
      </w:r>
      <w:r>
        <w:rPr>
          <w:rFonts w:hint="default" w:ascii="Times New Roman" w:hAnsi="Times New Roman" w:cs="Times New Roman"/>
        </w:rPr>
        <w:fldChar w:fldCharType="separate"/>
      </w:r>
      <w:r>
        <w:rPr>
          <w:rStyle w:val="5"/>
          <w:rFonts w:hint="default" w:ascii="Times New Roman" w:hAnsi="Times New Roman" w:cs="Times New Roman"/>
        </w:rPr>
        <w:t>gcbjosnigeria@gmail.com</w:t>
      </w:r>
      <w:r>
        <w:rPr>
          <w:rFonts w:hint="default" w:ascii="Times New Roman" w:hAnsi="Times New Roman" w:cs="Times New Roman"/>
        </w:rPr>
        <w:fldChar w:fldCharType="end"/>
      </w:r>
      <w:r>
        <w:rPr>
          <w:rFonts w:hint="default" w:ascii="Times New Roman" w:hAnsi="Times New Roman" w:cs="Times New Roman"/>
        </w:rPr>
        <w:t>.</w:t>
      </w:r>
    </w:p>
    <w:p w14:paraId="19FB37A3">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5" o:spt="1" style="height:1.5pt;width:432pt;" fillcolor="#A0A0A0" filled="t" stroked="f" coordsize="21600,21600" o:hr="t" o:hrstd="t" o:hralign="center">
            <v:path/>
            <v:fill on="t" focussize="0,0"/>
            <v:stroke on="f"/>
            <v:imagedata o:title=""/>
            <o:lock v:ext="edit"/>
            <w10:wrap type="none"/>
            <w10:anchorlock/>
          </v:rect>
        </w:pic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Segoe UI Variable Text Semilight">
    <w:panose1 w:val="00000000000000000000"/>
    <w:charset w:val="00"/>
    <w:family w:val="auto"/>
    <w:pitch w:val="default"/>
    <w:sig w:usb0="A00002FF" w:usb1="0000000B" w:usb2="00000000" w:usb3="00000000" w:csb0="2000019F" w:csb1="00000000"/>
  </w:font>
  <w:font w:name="Showcard Gothic">
    <w:panose1 w:val="04020904020102020604"/>
    <w:charset w:val="00"/>
    <w:family w:val="auto"/>
    <w:pitch w:val="default"/>
    <w:sig w:usb0="00000003" w:usb1="00000000" w:usb2="00000000" w:usb3="00000000" w:csb0="20000001" w:csb1="00000000"/>
  </w:font>
  <w:font w:name="Sitka Heading">
    <w:panose1 w:val="00000000000000000000"/>
    <w:charset w:val="00"/>
    <w:family w:val="auto"/>
    <w:pitch w:val="default"/>
    <w:sig w:usb0="A00002EF" w:usb1="4000204B" w:usb2="00000000" w:usb3="00000000" w:csb0="2000019F" w:csb1="00000000"/>
  </w:font>
  <w:font w:name="Sitka Small Semibold">
    <w:panose1 w:val="00000000000000000000"/>
    <w:charset w:val="00"/>
    <w:family w:val="auto"/>
    <w:pitch w:val="default"/>
    <w:sig w:usb0="A00002EF" w:usb1="4000204B" w:usb2="00000000" w:usb3="00000000" w:csb0="2000019F" w:csb1="00000000"/>
  </w:font>
  <w:font w:name="SymChar">
    <w:panose1 w:val="020B0806030702040204"/>
    <w:charset w:val="00"/>
    <w:family w:val="auto"/>
    <w:pitch w:val="default"/>
    <w:sig w:usb0="00000001" w:usb1="00000000" w:usb2="00000000" w:usb3="00000000" w:csb0="00000001" w:csb1="00000000"/>
  </w:font>
  <w:font w:name="Tempus Sans ITC">
    <w:panose1 w:val="04020404030D07020202"/>
    <w:charset w:val="00"/>
    <w:family w:val="auto"/>
    <w:pitch w:val="default"/>
    <w:sig w:usb0="00000003" w:usb1="00000000" w:usb2="00000000" w:usb3="00000000" w:csb0="20000001" w:csb1="00000000"/>
  </w:font>
  <w:font w:name="Thelawes DEMO">
    <w:panose1 w:val="00000000000000000000"/>
    <w:charset w:val="00"/>
    <w:family w:val="auto"/>
    <w:pitch w:val="default"/>
    <w:sig w:usb0="80000027" w:usb1="10000002" w:usb2="00000000" w:usb3="00000000" w:csb0="00000003" w:csb1="00000000"/>
  </w:font>
  <w:font w:name="TPF Quackery">
    <w:panose1 w:val="00000400000000000000"/>
    <w:charset w:val="00"/>
    <w:family w:val="auto"/>
    <w:pitch w:val="default"/>
    <w:sig w:usb0="00000003" w:usb1="00000000" w:usb2="00000000" w:usb3="00000000" w:csb0="00000001" w:csb1="00000000"/>
  </w:font>
  <w:font w:name="Trebuchet MS">
    <w:panose1 w:val="020B0603020202020204"/>
    <w:charset w:val="00"/>
    <w:family w:val="auto"/>
    <w:pitch w:val="default"/>
    <w:sig w:usb0="00000687" w:usb1="00000000" w:usb2="00000000" w:usb3="00000000" w:csb0="2000009F"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9A88BA"/>
    <w:multiLevelType w:val="multilevel"/>
    <w:tmpl w:val="929A88B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977A4F95"/>
    <w:multiLevelType w:val="multilevel"/>
    <w:tmpl w:val="977A4F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BBADC399"/>
    <w:multiLevelType w:val="multilevel"/>
    <w:tmpl w:val="BBADC39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056C2C3A"/>
    <w:multiLevelType w:val="multilevel"/>
    <w:tmpl w:val="056C2C3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3085AEF4"/>
    <w:multiLevelType w:val="multilevel"/>
    <w:tmpl w:val="3085AEF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33BDBADE"/>
    <w:multiLevelType w:val="multilevel"/>
    <w:tmpl w:val="33BDBAD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4852581E"/>
    <w:multiLevelType w:val="multilevel"/>
    <w:tmpl w:val="4852581E"/>
    <w:lvl w:ilvl="0" w:tentative="0">
      <w:start w:val="1"/>
      <w:numFmt w:val="bullet"/>
      <w:lvlText w:val=""/>
      <w:lvlJc w:val="left"/>
      <w:pPr>
        <w:tabs>
          <w:tab w:val="left" w:pos="720"/>
        </w:tabs>
        <w:ind w:left="720" w:hanging="360"/>
      </w:pPr>
      <w:rPr>
        <w:rFonts w:ascii="Symbol" w:hAnsi="Symbol" w:cs="Symbol"/>
        <w:sz w:val="20"/>
      </w:rPr>
    </w:lvl>
    <w:lvl w:ilvl="1" w:tentative="0">
      <w:start w:val="1"/>
      <w:numFmt w:val="decimal"/>
      <w:lvlText w:val="%2."/>
      <w:lvlJc w:val="left"/>
      <w:pPr>
        <w:tabs>
          <w:tab w:val="left" w:pos="1440"/>
        </w:tabs>
        <w:ind w:left="1440" w:hanging="360"/>
      </w:pPr>
      <w:rPr>
        <w:sz w:val="24"/>
        <w:szCs w:val="24"/>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495901CF"/>
    <w:multiLevelType w:val="multilevel"/>
    <w:tmpl w:val="495901C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8">
    <w:nsid w:val="5D7A3665"/>
    <w:multiLevelType w:val="multilevel"/>
    <w:tmpl w:val="5D7A366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6"/>
  </w:num>
  <w:num w:numId="2">
    <w:abstractNumId w:val="5"/>
  </w:num>
  <w:num w:numId="3">
    <w:abstractNumId w:val="4"/>
  </w:num>
  <w:num w:numId="4">
    <w:abstractNumId w:val="0"/>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8"/>
  </w:num>
  <w:num w:numId="9">
    <w:abstractNumId w:val="3"/>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12FA7"/>
    <w:rsid w:val="61A12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7</TotalTime>
  <ScaleCrop>false</ScaleCrop>
  <LinksUpToDate>false</LinksUpToDate>
  <CharactersWithSpaces>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2026-07-10T07:51:00Z</dcterms:created>
  <dc:creator>User</dc:creator>
  <cp:lastModifiedBy>User</cp:lastModifiedBy>
  <dcterms:modified xsi:type="dcterms:W3CDTF">2026-07-10T07:58:38Z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F9559951F309483AA97A705405A3CDA0_11</vt:lpwstr>
  </property>
  <property fmtid="{D5CDD505-2E9C-101B-9397-08002B2CF9AE}" pid="4" name="KSOTemplateDocerSaveRecord">
    <vt:lpwstr>eyJoZGlkIjoiYWQyNGUyYmRmYjUzMzdhMmNhNWRkODAyMTFmMWM2MWIifQ==</vt:lpwstr>
  </property>
</Properties>
</file>